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9EE" w:rsidRDefault="00AB09EE" w:rsidP="00AB09EE">
      <w:pPr>
        <w:tabs>
          <w:tab w:val="left" w:pos="1065"/>
          <w:tab w:val="center" w:pos="5104"/>
        </w:tabs>
        <w:ind w:right="-285"/>
      </w:pPr>
      <w:r>
        <w:rPr>
          <w:noProof/>
        </w:rPr>
        <w:drawing>
          <wp:anchor distT="0" distB="0" distL="114300" distR="114300" simplePos="0" relativeHeight="251663360" behindDoc="1" locked="0" layoutInCell="1" allowOverlap="1">
            <wp:simplePos x="0" y="0"/>
            <wp:positionH relativeFrom="column">
              <wp:posOffset>2743200</wp:posOffset>
            </wp:positionH>
            <wp:positionV relativeFrom="paragraph">
              <wp:posOffset>73660</wp:posOffset>
            </wp:positionV>
            <wp:extent cx="1714500" cy="770255"/>
            <wp:effectExtent l="0" t="0" r="0" b="0"/>
            <wp:wrapNone/>
            <wp:docPr id="6" name="Immagine 6" descr="bi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anco"/>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14500" cy="770255"/>
                    </a:xfrm>
                    <a:prstGeom prst="rect">
                      <a:avLst/>
                    </a:prstGeom>
                    <a:noFill/>
                    <a:ln>
                      <a:noFill/>
                    </a:ln>
                  </pic:spPr>
                </pic:pic>
              </a:graphicData>
            </a:graphic>
          </wp:anchor>
        </w:drawing>
      </w:r>
    </w:p>
    <w:p w:rsidR="00AB09EE" w:rsidRDefault="00AB09EE" w:rsidP="00AB09EE">
      <w:pPr>
        <w:tabs>
          <w:tab w:val="left" w:pos="1065"/>
          <w:tab w:val="center" w:pos="5104"/>
        </w:tabs>
        <w:ind w:right="-285"/>
      </w:pPr>
      <w:r>
        <w:tab/>
        <w:t xml:space="preserve"> </w:t>
      </w:r>
      <w:r>
        <w:rPr>
          <w:rFonts w:ascii="Arial" w:hAnsi="Arial" w:cs="Arial"/>
          <w:noProof/>
          <w:color w:val="0000FF"/>
        </w:rPr>
        <w:drawing>
          <wp:inline distT="0" distB="0" distL="0" distR="0">
            <wp:extent cx="438150" cy="539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 cy="539750"/>
                    </a:xfrm>
                    <a:prstGeom prst="rect">
                      <a:avLst/>
                    </a:prstGeom>
                    <a:solidFill>
                      <a:srgbClr val="FFFFFF"/>
                    </a:solidFill>
                    <a:ln>
                      <a:noFill/>
                    </a:ln>
                  </pic:spPr>
                </pic:pic>
              </a:graphicData>
            </a:graphic>
          </wp:inline>
        </w:drawing>
      </w:r>
      <w:r>
        <w:tab/>
      </w:r>
      <w:r w:rsidR="00AF7D39">
        <w:rPr>
          <w:noProof/>
        </w:rPr>
        <w:pict>
          <v:rect id="Rettangolo 5" o:spid="_x0000_s1026" style="position:absolute;margin-left:9pt;margin-top:0;width:162pt;height:99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" stroked="f"/>
        </w:pict>
      </w:r>
      <w:r w:rsidR="00AF7D39">
        <w:rPr>
          <w:noProof/>
        </w:rPr>
        <w:pict>
          <v:rect id="Rettangolo 4" o:spid="_x0000_s1029" style="position:absolute;margin-left:1in;margin-top:-9pt;width:81pt;height:27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" stroked="f"/>
        </w:pict>
      </w:r>
      <w:r w:rsidR="00AF7D39">
        <w:rPr>
          <w:noProof/>
        </w:rPr>
        <w:pict>
          <v:oval id="Ovale 3" o:spid="_x0000_s1028" style="position:absolute;margin-left:-20.4pt;margin-top:-18.7pt;width:54pt;height:90pt;rotation:-2072947fd;flip:x;z-index:-251656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" stroked="f"/>
        </w:pict>
      </w:r>
      <w:r w:rsidR="00AF7D39">
        <w:rPr>
          <w:noProof/>
        </w:rPr>
        <w:pict>
          <v:oval id="Ovale 2" o:spid="_x0000_s1027" style="position:absolute;margin-left:0;margin-top:-17.85pt;width:36pt;height:99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" stroked="f"/>
        </w:pict>
      </w:r>
    </w:p>
    <w:p w:rsidR="00AB09EE" w:rsidRDefault="00AB09EE" w:rsidP="00AB09EE">
      <w:pPr>
        <w:tabs>
          <w:tab w:val="left" w:pos="1020"/>
        </w:tabs>
        <w:rPr>
          <w:b/>
          <w:i/>
        </w:rPr>
      </w:pPr>
      <w:r>
        <w:t xml:space="preserve">           </w:t>
      </w:r>
      <w:r w:rsidRPr="00AF1BD4">
        <w:rPr>
          <w:b/>
          <w:bCs/>
          <w:i/>
          <w:sz w:val="22"/>
          <w:szCs w:val="22"/>
        </w:rPr>
        <w:t xml:space="preserve">Regione Siciliana                                                    </w:t>
      </w:r>
      <w:r w:rsidRPr="00AF1BD4">
        <w:rPr>
          <w:b/>
          <w:i/>
          <w:sz w:val="22"/>
          <w:szCs w:val="22"/>
        </w:rPr>
        <w:t xml:space="preserve"> </w:t>
      </w:r>
      <w:r>
        <w:rPr>
          <w:b/>
          <w:i/>
          <w:sz w:val="22"/>
          <w:szCs w:val="22"/>
        </w:rPr>
        <w:t xml:space="preserve">     </w:t>
      </w:r>
      <w:r>
        <w:rPr>
          <w:b/>
          <w:i/>
          <w:sz w:val="22"/>
          <w:szCs w:val="22"/>
        </w:rPr>
        <w:tab/>
      </w:r>
      <w:r>
        <w:rPr>
          <w:b/>
          <w:i/>
          <w:sz w:val="22"/>
          <w:szCs w:val="22"/>
        </w:rPr>
        <w:tab/>
      </w:r>
      <w:r>
        <w:rPr>
          <w:b/>
          <w:i/>
          <w:sz w:val="22"/>
          <w:szCs w:val="22"/>
        </w:rPr>
        <w:tab/>
      </w:r>
    </w:p>
    <w:p w:rsidR="00AB09EE" w:rsidRPr="00FB3BC4" w:rsidRDefault="00AB09EE" w:rsidP="00AB09EE">
      <w:pPr>
        <w:tabs>
          <w:tab w:val="left" w:pos="1020"/>
        </w:tabs>
        <w:rPr>
          <w:b/>
          <w:i/>
        </w:rPr>
      </w:pPr>
      <w:r>
        <w:rPr>
          <w:b/>
          <w:i/>
        </w:rPr>
        <w:t xml:space="preserve">                                                                  </w:t>
      </w:r>
      <w:r w:rsidRPr="00991E23">
        <w:rPr>
          <w:b/>
          <w:i/>
        </w:rPr>
        <w:t>Istituto Autonomo Case Popolari</w:t>
      </w:r>
      <w:r>
        <w:rPr>
          <w:b/>
          <w:i/>
        </w:rPr>
        <w:t xml:space="preserve">                                                     </w:t>
      </w:r>
    </w:p>
    <w:p w:rsidR="00AB09EE" w:rsidRDefault="00AB09EE" w:rsidP="00AB09EE">
      <w:pPr>
        <w:rPr>
          <w:b/>
          <w:i/>
        </w:rPr>
      </w:pPr>
      <w:r>
        <w:rPr>
          <w:b/>
          <w:i/>
        </w:rPr>
        <w:t xml:space="preserve">                                                                                    </w:t>
      </w:r>
      <w:r w:rsidRPr="00DA0256">
        <w:rPr>
          <w:b/>
          <w:i/>
        </w:rPr>
        <w:t xml:space="preserve">TRAPANI     </w:t>
      </w:r>
    </w:p>
    <w:p w:rsidR="00AB09EE" w:rsidRPr="00AB09EE" w:rsidRDefault="00AB09EE" w:rsidP="00AB09EE">
      <w:pPr>
        <w:rPr>
          <w:b/>
          <w:sz w:val="20"/>
          <w:szCs w:val="20"/>
        </w:rPr>
      </w:pPr>
      <w:r>
        <w:rPr>
          <w:b/>
        </w:rPr>
        <w:t xml:space="preserve">                                                                      </w:t>
      </w:r>
      <w:r w:rsidRPr="00AB09EE">
        <w:rPr>
          <w:b/>
          <w:sz w:val="20"/>
          <w:szCs w:val="20"/>
        </w:rPr>
        <w:t>Ufficio di Staff e Comunicazione</w:t>
      </w:r>
    </w:p>
    <w:p w:rsidR="00AB09EE" w:rsidRDefault="00AB09EE" w:rsidP="00AB09EE">
      <w:pPr>
        <w:rPr>
          <w:b/>
          <w:sz w:val="16"/>
          <w:szCs w:val="16"/>
        </w:rPr>
      </w:pPr>
      <w:r>
        <w:rPr>
          <w:b/>
        </w:rPr>
        <w:t xml:space="preserve">                                                         </w:t>
      </w:r>
      <w:hyperlink r:id="rId6" w:history="1">
        <w:r w:rsidRPr="00AB09EE">
          <w:rPr>
            <w:rStyle w:val="Collegamentoipertestuale"/>
            <w:b/>
            <w:sz w:val="16"/>
            <w:szCs w:val="16"/>
          </w:rPr>
          <w:t>giacalone@iacptrapani.it</w:t>
        </w:r>
      </w:hyperlink>
      <w:r w:rsidRPr="00AB09EE">
        <w:rPr>
          <w:b/>
          <w:sz w:val="16"/>
          <w:szCs w:val="16"/>
        </w:rPr>
        <w:t xml:space="preserve"> – 0923 823152/53  3384889889 </w:t>
      </w:r>
      <w:r>
        <w:rPr>
          <w:b/>
          <w:sz w:val="16"/>
          <w:szCs w:val="16"/>
        </w:rPr>
        <w:t>–</w:t>
      </w:r>
      <w:r w:rsidRPr="00AB09EE">
        <w:rPr>
          <w:b/>
          <w:sz w:val="16"/>
          <w:szCs w:val="16"/>
        </w:rPr>
        <w:t xml:space="preserve"> 3351221265</w:t>
      </w:r>
    </w:p>
    <w:p w:rsidR="00AB09EE" w:rsidRDefault="00AB09EE" w:rsidP="00AB09EE">
      <w:pPr>
        <w:rPr>
          <w:b/>
          <w:sz w:val="16"/>
          <w:szCs w:val="16"/>
        </w:rPr>
      </w:pPr>
    </w:p>
    <w:p w:rsidR="00AB09EE" w:rsidRDefault="00AB09EE" w:rsidP="00AB09EE">
      <w:pPr>
        <w:rPr>
          <w:b/>
          <w:sz w:val="16"/>
          <w:szCs w:val="16"/>
        </w:rPr>
      </w:pPr>
    </w:p>
    <w:p w:rsidR="00AB09EE" w:rsidRDefault="00AB09EE" w:rsidP="00AB09EE">
      <w:pPr>
        <w:rPr>
          <w:b/>
          <w:sz w:val="16"/>
          <w:szCs w:val="16"/>
        </w:rPr>
      </w:pPr>
    </w:p>
    <w:p w:rsidR="00AB09EE" w:rsidRDefault="00AB09EE" w:rsidP="00AB09EE">
      <w:pPr>
        <w:rPr>
          <w:b/>
          <w:sz w:val="16"/>
          <w:szCs w:val="16"/>
        </w:rPr>
      </w:pPr>
    </w:p>
    <w:p w:rsidR="0092531D" w:rsidRDefault="00D67BD3" w:rsidP="008225F2">
      <w:pPr>
        <w:jc w:val="both"/>
        <w:rPr>
          <w:b/>
        </w:rPr>
      </w:pPr>
      <w:r w:rsidRPr="0034750B">
        <w:rPr>
          <w:b/>
        </w:rPr>
        <w:t>L’</w:t>
      </w:r>
      <w:proofErr w:type="spellStart"/>
      <w:r w:rsidRPr="0034750B">
        <w:rPr>
          <w:b/>
        </w:rPr>
        <w:t>Iacp</w:t>
      </w:r>
      <w:proofErr w:type="spellEnd"/>
      <w:r w:rsidRPr="0034750B">
        <w:rPr>
          <w:b/>
        </w:rPr>
        <w:t xml:space="preserve"> di Trapani </w:t>
      </w:r>
      <w:r w:rsidR="0092531D">
        <w:rPr>
          <w:b/>
        </w:rPr>
        <w:t xml:space="preserve">si appresta a intervenire in alcuni edifici popolari del rione San Giuliano di Erice nell’ambito degli interventi di riqualificazione urbana finanziati dal “piano città”. Nella giornata di mercoledì infatti il commissario ad acta dell’ente, ing. Salvatore </w:t>
      </w:r>
      <w:proofErr w:type="spellStart"/>
      <w:r w:rsidR="0092531D">
        <w:rPr>
          <w:b/>
        </w:rPr>
        <w:t>Pirrone</w:t>
      </w:r>
      <w:proofErr w:type="spellEnd"/>
      <w:r w:rsidR="0092531D">
        <w:rPr>
          <w:b/>
        </w:rPr>
        <w:t xml:space="preserve"> ha apposto la firma alla documentazione inviata successivamente al ministero delle Infrastrutture. Si tratta di un intervento che ammonta a 4 milioni di euro e che riguarderà la manutenzione straordinaria di 56 alloggi popolari ricadenti nei lotti 76, 77 e 78.</w:t>
      </w:r>
    </w:p>
    <w:p w:rsidR="0092531D" w:rsidRDefault="0092531D" w:rsidP="008225F2">
      <w:pPr>
        <w:jc w:val="both"/>
        <w:rPr>
          <w:b/>
        </w:rPr>
      </w:pPr>
    </w:p>
    <w:p w:rsidR="0092531D" w:rsidRDefault="0092531D" w:rsidP="008225F2">
      <w:pPr>
        <w:jc w:val="both"/>
        <w:rPr>
          <w:b/>
        </w:rPr>
      </w:pPr>
      <w:r>
        <w:rPr>
          <w:b/>
        </w:rPr>
        <w:t>L’intervento verrà condotto nell’ambito del più ampio piano di riqualificazione progettato dall’amministrazione comunale di Erice e che per la parte del Comune riguarderà la riqualificazione del lungomare e la viabilità. Le opere condotte dall’</w:t>
      </w:r>
      <w:proofErr w:type="spellStart"/>
      <w:r>
        <w:rPr>
          <w:b/>
        </w:rPr>
        <w:t>Iacp</w:t>
      </w:r>
      <w:proofErr w:type="spellEnd"/>
      <w:r>
        <w:rPr>
          <w:b/>
        </w:rPr>
        <w:t xml:space="preserve"> ovviamente sono state concertate con il Comune di Erice. </w:t>
      </w:r>
    </w:p>
    <w:p w:rsidR="0092531D" w:rsidRDefault="0092531D" w:rsidP="008225F2">
      <w:pPr>
        <w:jc w:val="both"/>
        <w:rPr>
          <w:b/>
        </w:rPr>
      </w:pPr>
    </w:p>
    <w:p w:rsidR="0092531D" w:rsidRDefault="0092531D" w:rsidP="008225F2">
      <w:pPr>
        <w:jc w:val="both"/>
        <w:rPr>
          <w:b/>
        </w:rPr>
      </w:pPr>
      <w:r>
        <w:rPr>
          <w:b/>
        </w:rPr>
        <w:t>L’accesso ai fondi va detto è stato guidato dall’amministrazione comunale ericina che si è avvalsa della collaborazione dei tecnici dell’</w:t>
      </w:r>
      <w:proofErr w:type="spellStart"/>
      <w:r>
        <w:rPr>
          <w:b/>
        </w:rPr>
        <w:t>Iacp</w:t>
      </w:r>
      <w:proofErr w:type="spellEnd"/>
      <w:r>
        <w:rPr>
          <w:b/>
        </w:rPr>
        <w:t xml:space="preserve"> di Trapani. L’attenzione è stata puntata sul rione di San Giuliano, e l’intera progettazione rientra nel </w:t>
      </w:r>
      <w:proofErr w:type="spellStart"/>
      <w:r>
        <w:rPr>
          <w:b/>
        </w:rPr>
        <w:t>cosidetto</w:t>
      </w:r>
      <w:proofErr w:type="spellEnd"/>
      <w:r>
        <w:rPr>
          <w:b/>
        </w:rPr>
        <w:t xml:space="preserve"> “contratto di valorizzazione urbana”. E’ stato infatti il Comune di Erice a partecipare al bando nazionale per il piano delle città e nella circostanza per la parte che riguarda lo </w:t>
      </w:r>
      <w:proofErr w:type="spellStart"/>
      <w:r>
        <w:rPr>
          <w:b/>
        </w:rPr>
        <w:t>Iacp</w:t>
      </w:r>
      <w:proofErr w:type="spellEnd"/>
      <w:r>
        <w:rPr>
          <w:b/>
        </w:rPr>
        <w:t xml:space="preserve"> è stata aggiornata la progettazione che già faceva parte del contratto di quartiere a suo tempo sottoposto all’esame del ministero delle Infrastrutture.</w:t>
      </w:r>
    </w:p>
    <w:p w:rsidR="0092531D" w:rsidRDefault="0092531D" w:rsidP="008225F2">
      <w:pPr>
        <w:jc w:val="both"/>
        <w:rPr>
          <w:b/>
        </w:rPr>
      </w:pPr>
    </w:p>
    <w:p w:rsidR="00CF56D1" w:rsidRDefault="0092531D" w:rsidP="008225F2">
      <w:pPr>
        <w:jc w:val="both"/>
        <w:rPr>
          <w:b/>
        </w:rPr>
      </w:pPr>
      <w:r>
        <w:rPr>
          <w:b/>
        </w:rPr>
        <w:t xml:space="preserve">“Indubbiamente – dice il commissario ad acta ing. Salvatore </w:t>
      </w:r>
      <w:proofErr w:type="spellStart"/>
      <w:r>
        <w:rPr>
          <w:b/>
        </w:rPr>
        <w:t>Pirrone</w:t>
      </w:r>
      <w:proofErr w:type="spellEnd"/>
      <w:r>
        <w:rPr>
          <w:b/>
        </w:rPr>
        <w:t xml:space="preserve"> – sono state poste le basi per il recupero di alcune palazzine popolari che da tempo attendevano la manutenzione straordinaria che è rimasta non eseguita per l’assenza di fondi. Oggi siamo ad un passo da ottenerli e non c’è dubbio che il finanziamento verrà concesso. Successivamente al nulla osta ministeriale bando di gara, aggiudicazione dell’appalto ed esecuzione dei lavori verranno eseguiti rispettando una precisa tempistica dettata dalla normativa che </w:t>
      </w:r>
      <w:r w:rsidR="00CF56D1">
        <w:rPr>
          <w:b/>
        </w:rPr>
        <w:t>si ricorda è stata introdotta dal giugno del 2012. Va dato atto all’ottimo lavoro condotto intanto dal Comune di Erice, dalla sua amministrazione dai tecnici comunali, così come efficienti sono risultate le azioni condotte da parte dell’</w:t>
      </w:r>
      <w:proofErr w:type="spellStart"/>
      <w:r w:rsidR="00CF56D1">
        <w:rPr>
          <w:b/>
        </w:rPr>
        <w:t>Iacp</w:t>
      </w:r>
      <w:proofErr w:type="spellEnd"/>
      <w:r w:rsidR="00CF56D1">
        <w:rPr>
          <w:b/>
        </w:rPr>
        <w:t>. Importante potere dare una risposta agli assegnatari così come è importante la possibilità che si offre al comparto dell’edilizia di guadagnare spazi di lavoro che per quanto modesti offrono una valvola di sfogo rispetto all’attuale crisi”.</w:t>
      </w:r>
    </w:p>
    <w:p w:rsidR="00CF56D1" w:rsidRDefault="00CF56D1" w:rsidP="008225F2">
      <w:pPr>
        <w:jc w:val="both"/>
        <w:rPr>
          <w:b/>
        </w:rPr>
      </w:pPr>
      <w:bookmarkStart w:id="0" w:name="_GoBack"/>
      <w:bookmarkEnd w:id="0"/>
    </w:p>
    <w:p w:rsidR="002818EB" w:rsidRDefault="002818EB" w:rsidP="00AB09EE">
      <w:pPr>
        <w:rPr>
          <w:sz w:val="20"/>
          <w:szCs w:val="20"/>
        </w:rPr>
      </w:pPr>
      <w:r>
        <w:rPr>
          <w:sz w:val="20"/>
          <w:szCs w:val="20"/>
        </w:rPr>
        <w:t xml:space="preserve">                                                                                                            UFFICIO STAMPA</w:t>
      </w:r>
    </w:p>
    <w:p w:rsidR="002818EB" w:rsidRDefault="002818EB" w:rsidP="00AB09EE">
      <w:pPr>
        <w:rPr>
          <w:sz w:val="20"/>
          <w:szCs w:val="20"/>
        </w:rPr>
      </w:pPr>
      <w:r>
        <w:rPr>
          <w:sz w:val="20"/>
          <w:szCs w:val="20"/>
        </w:rPr>
        <w:t xml:space="preserve">                                                                                                                  R. Giacalone</w:t>
      </w:r>
    </w:p>
    <w:p w:rsidR="008225F2" w:rsidRDefault="008225F2" w:rsidP="00AB09EE">
      <w:pPr>
        <w:rPr>
          <w:sz w:val="20"/>
          <w:szCs w:val="20"/>
        </w:rPr>
      </w:pPr>
    </w:p>
    <w:p w:rsidR="002E3295" w:rsidRDefault="008225F2" w:rsidP="002E3295">
      <w:pPr>
        <w:rPr>
          <w:sz w:val="20"/>
          <w:szCs w:val="20"/>
        </w:rPr>
      </w:pPr>
      <w:r>
        <w:rPr>
          <w:sz w:val="20"/>
          <w:szCs w:val="20"/>
        </w:rPr>
        <w:t>Trapani 1</w:t>
      </w:r>
      <w:r w:rsidR="0034750B">
        <w:rPr>
          <w:sz w:val="20"/>
          <w:szCs w:val="20"/>
        </w:rPr>
        <w:t>1</w:t>
      </w:r>
      <w:r>
        <w:rPr>
          <w:sz w:val="20"/>
          <w:szCs w:val="20"/>
        </w:rPr>
        <w:t xml:space="preserve"> </w:t>
      </w:r>
      <w:r w:rsidR="0034750B">
        <w:rPr>
          <w:sz w:val="20"/>
          <w:szCs w:val="20"/>
        </w:rPr>
        <w:t>luglio</w:t>
      </w:r>
      <w:r>
        <w:rPr>
          <w:sz w:val="20"/>
          <w:szCs w:val="20"/>
        </w:rPr>
        <w:t xml:space="preserve"> 2014</w:t>
      </w:r>
    </w:p>
    <w:p w:rsidR="00731E46" w:rsidRDefault="00731E46" w:rsidP="00AB09EE">
      <w:pPr>
        <w:rPr>
          <w:sz w:val="20"/>
          <w:szCs w:val="20"/>
        </w:rPr>
      </w:pPr>
      <w:r>
        <w:rPr>
          <w:sz w:val="20"/>
          <w:szCs w:val="20"/>
        </w:rPr>
        <w:t xml:space="preserve">                                                             </w:t>
      </w:r>
    </w:p>
    <w:sectPr w:rsidR="00731E46" w:rsidSect="00AF7D39">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defaultTabStop w:val="708"/>
  <w:hyphenationZone w:val="283"/>
  <w:characterSpacingControl w:val="doNotCompress"/>
  <w:compat/>
  <w:rsids>
    <w:rsidRoot w:val="00AB09EE"/>
    <w:rsid w:val="002818EB"/>
    <w:rsid w:val="002B6CEE"/>
    <w:rsid w:val="002E3295"/>
    <w:rsid w:val="0034750B"/>
    <w:rsid w:val="003D2AD1"/>
    <w:rsid w:val="00731E46"/>
    <w:rsid w:val="008225F2"/>
    <w:rsid w:val="00890AA8"/>
    <w:rsid w:val="0092531D"/>
    <w:rsid w:val="009A3FDE"/>
    <w:rsid w:val="00AB09EE"/>
    <w:rsid w:val="00AF7D39"/>
    <w:rsid w:val="00C7219C"/>
    <w:rsid w:val="00CF56D1"/>
    <w:rsid w:val="00D01229"/>
    <w:rsid w:val="00D67BD3"/>
    <w:rsid w:val="00F55A3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9E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B09E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09EE"/>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B09EE"/>
    <w:rPr>
      <w:color w:val="0000FF" w:themeColor="hyperlink"/>
      <w:u w:val="single"/>
    </w:rPr>
  </w:style>
  <w:style w:type="paragraph" w:styleId="NormaleWeb">
    <w:name w:val="Normal (Web)"/>
    <w:basedOn w:val="Normale"/>
    <w:uiPriority w:val="99"/>
    <w:unhideWhenUsed/>
    <w:rsid w:val="00F55A33"/>
    <w:pPr>
      <w:spacing w:before="100" w:beforeAutospacing="1" w:after="100" w:afterAutospacing="1"/>
    </w:pPr>
  </w:style>
  <w:style w:type="character" w:customStyle="1" w:styleId="testo">
    <w:name w:val="testo"/>
    <w:basedOn w:val="Carpredefinitoparagrafo"/>
    <w:rsid w:val="00F55A33"/>
  </w:style>
  <w:style w:type="character" w:styleId="Enfasigrassetto">
    <w:name w:val="Strong"/>
    <w:basedOn w:val="Carpredefinitoparagrafo"/>
    <w:uiPriority w:val="22"/>
    <w:qFormat/>
    <w:rsid w:val="00F55A33"/>
    <w:rPr>
      <w:b/>
      <w:bCs/>
    </w:rPr>
  </w:style>
  <w:style w:type="character" w:customStyle="1" w:styleId="apple-converted-space">
    <w:name w:val="apple-converted-space"/>
    <w:basedOn w:val="Carpredefinitoparagrafo"/>
    <w:rsid w:val="00F55A33"/>
  </w:style>
  <w:style w:type="paragraph" w:customStyle="1" w:styleId="testo1">
    <w:name w:val="testo1"/>
    <w:basedOn w:val="Normale"/>
    <w:rsid w:val="00F55A33"/>
    <w:pPr>
      <w:spacing w:before="100" w:beforeAutospacing="1" w:after="100" w:afterAutospacing="1"/>
    </w:pPr>
  </w:style>
  <w:style w:type="character" w:styleId="Enfasicorsivo">
    <w:name w:val="Emphasis"/>
    <w:basedOn w:val="Carpredefinitoparagrafo"/>
    <w:uiPriority w:val="20"/>
    <w:qFormat/>
    <w:rsid w:val="00F55A33"/>
    <w:rPr>
      <w:i/>
      <w:iCs/>
    </w:rPr>
  </w:style>
  <w:style w:type="paragraph" w:customStyle="1" w:styleId="testo-base">
    <w:name w:val="testo-base"/>
    <w:basedOn w:val="Normale"/>
    <w:rsid w:val="002E329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B09EE"/>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AB09EE"/>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B09EE"/>
    <w:rPr>
      <w:rFonts w:ascii="Tahoma" w:eastAsia="Times New Roman" w:hAnsi="Tahoma" w:cs="Tahoma"/>
      <w:sz w:val="16"/>
      <w:szCs w:val="16"/>
      <w:lang w:eastAsia="it-IT"/>
    </w:rPr>
  </w:style>
  <w:style w:type="character" w:styleId="Collegamentoipertestuale">
    <w:name w:val="Hyperlink"/>
    <w:basedOn w:val="Carpredefinitoparagrafo"/>
    <w:uiPriority w:val="99"/>
    <w:unhideWhenUsed/>
    <w:rsid w:val="00AB09EE"/>
    <w:rPr>
      <w:color w:val="0000FF" w:themeColor="hyperlink"/>
      <w:u w:val="single"/>
    </w:rPr>
  </w:style>
  <w:style w:type="paragraph" w:styleId="NormaleWeb">
    <w:name w:val="Normal (Web)"/>
    <w:basedOn w:val="Normale"/>
    <w:uiPriority w:val="99"/>
    <w:unhideWhenUsed/>
    <w:rsid w:val="00F55A33"/>
    <w:pPr>
      <w:spacing w:before="100" w:beforeAutospacing="1" w:after="100" w:afterAutospacing="1"/>
    </w:pPr>
  </w:style>
  <w:style w:type="character" w:customStyle="1" w:styleId="testo">
    <w:name w:val="testo"/>
    <w:basedOn w:val="Carpredefinitoparagrafo"/>
    <w:rsid w:val="00F55A33"/>
  </w:style>
  <w:style w:type="character" w:styleId="Enfasigrassetto">
    <w:name w:val="Strong"/>
    <w:basedOn w:val="Carpredefinitoparagrafo"/>
    <w:uiPriority w:val="22"/>
    <w:qFormat/>
    <w:rsid w:val="00F55A33"/>
    <w:rPr>
      <w:b/>
      <w:bCs/>
    </w:rPr>
  </w:style>
  <w:style w:type="character" w:customStyle="1" w:styleId="apple-converted-space">
    <w:name w:val="apple-converted-space"/>
    <w:basedOn w:val="Carpredefinitoparagrafo"/>
    <w:rsid w:val="00F55A33"/>
  </w:style>
  <w:style w:type="paragraph" w:customStyle="1" w:styleId="testo1">
    <w:name w:val="testo1"/>
    <w:basedOn w:val="Normale"/>
    <w:rsid w:val="00F55A33"/>
    <w:pPr>
      <w:spacing w:before="100" w:beforeAutospacing="1" w:after="100" w:afterAutospacing="1"/>
    </w:pPr>
  </w:style>
  <w:style w:type="character" w:styleId="Enfasicorsivo">
    <w:name w:val="Emphasis"/>
    <w:basedOn w:val="Carpredefinitoparagrafo"/>
    <w:uiPriority w:val="20"/>
    <w:qFormat/>
    <w:rsid w:val="00F55A33"/>
    <w:rPr>
      <w:i/>
      <w:iCs/>
    </w:rPr>
  </w:style>
  <w:style w:type="paragraph" w:customStyle="1" w:styleId="testo-base">
    <w:name w:val="testo-base"/>
    <w:basedOn w:val="Normale"/>
    <w:rsid w:val="002E3295"/>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05042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iacalone@iacptrapani.it" TargetMode="External"/><Relationship Id="rId5" Type="http://schemas.openxmlformats.org/officeDocument/2006/relationships/image" Target="media/image2.png"/><Relationship Id="rId4" Type="http://schemas.openxmlformats.org/officeDocument/2006/relationships/image" Target="media/image1.png"/><Relationship Id="rId9"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511</Words>
  <Characters>2913</Characters>
  <Application>Microsoft Office Word</Application>
  <DocSecurity>0</DocSecurity>
  <Lines>24</Lines>
  <Paragraphs>6</Paragraphs>
  <ScaleCrop>false</ScaleCrop>
  <HeadingPairs>
    <vt:vector size="2" baseType="variant">
      <vt:variant>
        <vt:lpstr>Titolo</vt:lpstr>
      </vt:variant>
      <vt:variant>
        <vt:i4>1</vt:i4>
      </vt:variant>
    </vt:vector>
  </HeadingPairs>
  <TitlesOfParts>
    <vt:vector size="1" baseType="lpstr">
      <vt:lpstr/>
    </vt:vector>
  </TitlesOfParts>
  <Company>Iacp</Company>
  <LinksUpToDate>false</LinksUpToDate>
  <CharactersWithSpaces>3418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Giacalone</dc:creator>
  <cp:lastModifiedBy>Utente</cp:lastModifiedBy>
  <cp:revision>2</cp:revision>
  <dcterms:created xsi:type="dcterms:W3CDTF">2014-07-11T03:13:00Z</dcterms:created>
  <dcterms:modified xsi:type="dcterms:W3CDTF">2014-07-11T03:13:00Z</dcterms:modified>
</cp:coreProperties>
</file>